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1ADA2" w14:textId="77777777" w:rsidR="0084468D" w:rsidRPr="00763CD1" w:rsidRDefault="0084468D" w:rsidP="0084468D">
      <w:pPr>
        <w:spacing w:line="320" w:lineRule="exact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763CD1">
        <w:rPr>
          <w:rFonts w:ascii="ＭＳ 明朝" w:eastAsia="ＭＳ 明朝" w:hAnsi="ＭＳ 明朝" w:hint="eastAsia"/>
          <w:sz w:val="22"/>
          <w:szCs w:val="22"/>
        </w:rPr>
        <w:t>様式第１号（第６条関係）</w:t>
      </w:r>
    </w:p>
    <w:p w14:paraId="0A1EE431" w14:textId="77777777" w:rsidR="0084468D" w:rsidRPr="00763CD1" w:rsidRDefault="0084468D" w:rsidP="0084468D">
      <w:pPr>
        <w:spacing w:line="320" w:lineRule="exact"/>
        <w:rPr>
          <w:rFonts w:ascii="ＭＳ 明朝" w:eastAsia="ＭＳ 明朝" w:hAnsi="ＭＳ 明朝"/>
          <w:sz w:val="22"/>
          <w:szCs w:val="22"/>
        </w:rPr>
      </w:pPr>
    </w:p>
    <w:p w14:paraId="5E24D216" w14:textId="77777777" w:rsidR="0084468D" w:rsidRPr="00763CD1" w:rsidRDefault="0084468D" w:rsidP="0084468D">
      <w:pPr>
        <w:spacing w:line="320" w:lineRule="exact"/>
        <w:ind w:left="220" w:hangingChars="100" w:hanging="220"/>
        <w:jc w:val="center"/>
        <w:rPr>
          <w:rFonts w:ascii="ＭＳ 明朝" w:eastAsia="ＭＳ 明朝" w:hAnsi="ＭＳ 明朝"/>
          <w:sz w:val="22"/>
          <w:szCs w:val="22"/>
        </w:rPr>
      </w:pPr>
      <w:r w:rsidRPr="00763CD1">
        <w:rPr>
          <w:rFonts w:ascii="ＭＳ 明朝" w:eastAsia="ＭＳ 明朝" w:hAnsi="ＭＳ 明朝" w:hint="eastAsia"/>
          <w:sz w:val="22"/>
          <w:szCs w:val="22"/>
        </w:rPr>
        <w:t>柳ヶ浦駅多目的室利用申込書</w:t>
      </w:r>
    </w:p>
    <w:p w14:paraId="459C8F3A" w14:textId="77777777" w:rsidR="0084468D" w:rsidRPr="00763CD1" w:rsidRDefault="0084468D" w:rsidP="0084468D">
      <w:pPr>
        <w:spacing w:line="320" w:lineRule="exact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</w:p>
    <w:p w14:paraId="222F79DE" w14:textId="77777777" w:rsidR="0084468D" w:rsidRPr="00763CD1" w:rsidRDefault="0084468D" w:rsidP="0084468D">
      <w:pPr>
        <w:spacing w:line="320" w:lineRule="exact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</w:p>
    <w:p w14:paraId="1262EC4E" w14:textId="77777777" w:rsidR="0084468D" w:rsidRPr="00763CD1" w:rsidRDefault="0084468D" w:rsidP="0084468D">
      <w:pPr>
        <w:widowControl/>
        <w:spacing w:line="320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763CD1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781017B7" w14:textId="77777777" w:rsidR="0084468D" w:rsidRPr="00763CD1" w:rsidRDefault="0084468D" w:rsidP="0084468D">
      <w:pPr>
        <w:widowControl/>
        <w:spacing w:line="320" w:lineRule="exact"/>
        <w:jc w:val="left"/>
        <w:rPr>
          <w:rFonts w:ascii="ＭＳ 明朝" w:eastAsia="ＭＳ 明朝" w:hAnsi="ＭＳ 明朝"/>
          <w:sz w:val="22"/>
          <w:szCs w:val="22"/>
        </w:rPr>
      </w:pPr>
      <w:r w:rsidRPr="00763CD1">
        <w:rPr>
          <w:rFonts w:ascii="ＭＳ 明朝" w:eastAsia="ＭＳ 明朝" w:hAnsi="ＭＳ 明朝" w:hint="eastAsia"/>
          <w:sz w:val="22"/>
          <w:szCs w:val="22"/>
        </w:rPr>
        <w:t xml:space="preserve">　宇佐市長　宛</w:t>
      </w:r>
    </w:p>
    <w:p w14:paraId="1C6ACE34" w14:textId="77777777" w:rsidR="0084468D" w:rsidRPr="00763CD1" w:rsidRDefault="0084468D" w:rsidP="0084468D">
      <w:pPr>
        <w:widowControl/>
        <w:spacing w:line="320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48756B25" w14:textId="77777777" w:rsidR="0084468D" w:rsidRPr="00763CD1" w:rsidRDefault="0084468D" w:rsidP="0084468D">
      <w:pPr>
        <w:widowControl/>
        <w:spacing w:line="320" w:lineRule="exact"/>
        <w:jc w:val="left"/>
        <w:rPr>
          <w:rFonts w:ascii="ＭＳ 明朝" w:eastAsia="ＭＳ 明朝" w:hAnsi="ＭＳ 明朝"/>
          <w:sz w:val="22"/>
          <w:szCs w:val="22"/>
        </w:rPr>
      </w:pPr>
      <w:r w:rsidRPr="00763CD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申込者　住所　　　　　　　　　　　</w:t>
      </w:r>
    </w:p>
    <w:p w14:paraId="5B9C4481" w14:textId="77777777" w:rsidR="0084468D" w:rsidRPr="00763CD1" w:rsidRDefault="0084468D" w:rsidP="0084468D">
      <w:pPr>
        <w:widowControl/>
        <w:spacing w:line="320" w:lineRule="exact"/>
        <w:jc w:val="left"/>
        <w:rPr>
          <w:rFonts w:ascii="ＭＳ 明朝" w:eastAsia="ＭＳ 明朝" w:hAnsi="ＭＳ 明朝"/>
          <w:sz w:val="22"/>
          <w:szCs w:val="22"/>
        </w:rPr>
      </w:pPr>
      <w:r w:rsidRPr="00763CD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氏名</w:t>
      </w:r>
    </w:p>
    <w:p w14:paraId="14FCEF71" w14:textId="77777777" w:rsidR="0084468D" w:rsidRPr="00763CD1" w:rsidRDefault="0084468D" w:rsidP="0084468D">
      <w:pPr>
        <w:widowControl/>
        <w:spacing w:line="320" w:lineRule="exact"/>
        <w:jc w:val="left"/>
        <w:rPr>
          <w:rFonts w:ascii="ＭＳ 明朝" w:eastAsia="ＭＳ 明朝" w:hAnsi="ＭＳ 明朝"/>
          <w:sz w:val="22"/>
          <w:szCs w:val="22"/>
        </w:rPr>
      </w:pPr>
      <w:r w:rsidRPr="00763CD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連絡先</w:t>
      </w:r>
    </w:p>
    <w:p w14:paraId="467A8F14" w14:textId="77777777" w:rsidR="0084468D" w:rsidRPr="00763CD1" w:rsidRDefault="0084468D" w:rsidP="0084468D">
      <w:pPr>
        <w:widowControl/>
        <w:spacing w:line="320" w:lineRule="exact"/>
        <w:ind w:firstLineChars="2200" w:firstLine="4840"/>
        <w:jc w:val="left"/>
        <w:rPr>
          <w:rFonts w:ascii="ＭＳ 明朝" w:eastAsia="ＭＳ 明朝" w:hAnsi="ＭＳ 明朝"/>
          <w:sz w:val="22"/>
          <w:szCs w:val="22"/>
        </w:rPr>
      </w:pPr>
      <w:r w:rsidRPr="00763CD1">
        <w:rPr>
          <w:rFonts w:ascii="ＭＳ 明朝" w:eastAsia="ＭＳ 明朝" w:hAnsi="ＭＳ 明朝" w:hint="eastAsia"/>
          <w:sz w:val="22"/>
          <w:szCs w:val="22"/>
        </w:rPr>
        <w:t>担当者</w:t>
      </w:r>
    </w:p>
    <w:p w14:paraId="66CFC19D" w14:textId="77777777" w:rsidR="0084468D" w:rsidRPr="00763CD1" w:rsidRDefault="0084468D" w:rsidP="0084468D">
      <w:pPr>
        <w:widowControl/>
        <w:spacing w:line="320" w:lineRule="exact"/>
        <w:jc w:val="left"/>
        <w:rPr>
          <w:rFonts w:ascii="ＭＳ 明朝" w:eastAsia="ＭＳ 明朝" w:hAnsi="ＭＳ 明朝"/>
          <w:sz w:val="22"/>
          <w:szCs w:val="22"/>
        </w:rPr>
      </w:pPr>
      <w:r w:rsidRPr="00763CD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</w:t>
      </w:r>
    </w:p>
    <w:p w14:paraId="4B438B96" w14:textId="77777777" w:rsidR="0084468D" w:rsidRPr="00763CD1" w:rsidRDefault="0084468D" w:rsidP="0084468D">
      <w:pPr>
        <w:widowControl/>
        <w:spacing w:line="320" w:lineRule="exact"/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763CD1">
        <w:rPr>
          <w:rFonts w:ascii="ＭＳ 明朝" w:eastAsia="ＭＳ 明朝" w:hAnsi="ＭＳ 明朝" w:hint="eastAsia"/>
          <w:sz w:val="22"/>
          <w:szCs w:val="22"/>
        </w:rPr>
        <w:t>次のとおり多目的室を利用</w:t>
      </w:r>
      <w:r w:rsidRPr="00763CD1">
        <w:rPr>
          <w:rFonts w:ascii="ＭＳ 明朝" w:eastAsia="ＭＳ 明朝" w:hAnsi="ＭＳ 明朝"/>
          <w:sz w:val="22"/>
          <w:szCs w:val="22"/>
        </w:rPr>
        <w:t>したいので</w:t>
      </w:r>
      <w:r w:rsidRPr="00763CD1">
        <w:rPr>
          <w:rFonts w:ascii="ＭＳ 明朝" w:eastAsia="ＭＳ 明朝" w:hAnsi="ＭＳ 明朝" w:hint="eastAsia"/>
          <w:sz w:val="22"/>
          <w:szCs w:val="22"/>
        </w:rPr>
        <w:t>、柳ヶ浦駅多目的室短期物品販売等実施要綱の規定及び《注意事項》を理解</w:t>
      </w:r>
      <w:r>
        <w:rPr>
          <w:rFonts w:ascii="ＭＳ 明朝" w:eastAsia="ＭＳ 明朝" w:hAnsi="ＭＳ 明朝" w:hint="eastAsia"/>
          <w:sz w:val="22"/>
          <w:szCs w:val="22"/>
        </w:rPr>
        <w:t>、承諾</w:t>
      </w:r>
      <w:r w:rsidRPr="00763CD1">
        <w:rPr>
          <w:rFonts w:ascii="ＭＳ 明朝" w:eastAsia="ＭＳ 明朝" w:hAnsi="ＭＳ 明朝" w:hint="eastAsia"/>
          <w:sz w:val="22"/>
          <w:szCs w:val="22"/>
        </w:rPr>
        <w:t>の上、申し込みます。</w:t>
      </w:r>
    </w:p>
    <w:p w14:paraId="794ED461" w14:textId="77777777" w:rsidR="0084468D" w:rsidRPr="00763CD1" w:rsidRDefault="0084468D" w:rsidP="0084468D">
      <w:pPr>
        <w:widowControl/>
        <w:spacing w:line="320" w:lineRule="exact"/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62"/>
        <w:gridCol w:w="6532"/>
      </w:tblGrid>
      <w:tr w:rsidR="0084468D" w:rsidRPr="00763CD1" w14:paraId="230D271A" w14:textId="77777777" w:rsidTr="0061351C">
        <w:trPr>
          <w:trHeight w:val="851"/>
          <w:jc w:val="center"/>
        </w:trPr>
        <w:tc>
          <w:tcPr>
            <w:tcW w:w="2073" w:type="dxa"/>
            <w:vAlign w:val="center"/>
          </w:tcPr>
          <w:p w14:paraId="603673BD" w14:textId="77777777" w:rsidR="0084468D" w:rsidRPr="00763CD1" w:rsidRDefault="0084468D" w:rsidP="0084468D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3CD1">
              <w:rPr>
                <w:rFonts w:ascii="ＭＳ 明朝" w:eastAsia="ＭＳ 明朝" w:hAnsi="ＭＳ 明朝" w:hint="eastAsia"/>
                <w:sz w:val="22"/>
                <w:szCs w:val="22"/>
              </w:rPr>
              <w:t>利用目的</w:t>
            </w:r>
          </w:p>
        </w:tc>
        <w:tc>
          <w:tcPr>
            <w:tcW w:w="6987" w:type="dxa"/>
            <w:vAlign w:val="center"/>
          </w:tcPr>
          <w:p w14:paraId="24030615" w14:textId="77777777" w:rsidR="0084468D" w:rsidRPr="00763CD1" w:rsidRDefault="0084468D" w:rsidP="0084468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4468D" w:rsidRPr="00763CD1" w14:paraId="02FA334E" w14:textId="77777777" w:rsidTr="0061351C">
        <w:trPr>
          <w:trHeight w:val="851"/>
          <w:jc w:val="center"/>
        </w:trPr>
        <w:tc>
          <w:tcPr>
            <w:tcW w:w="2073" w:type="dxa"/>
            <w:vAlign w:val="center"/>
          </w:tcPr>
          <w:p w14:paraId="4AA1D142" w14:textId="77777777" w:rsidR="0084468D" w:rsidRPr="00763CD1" w:rsidRDefault="0084468D" w:rsidP="0084468D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3CD1">
              <w:rPr>
                <w:rFonts w:ascii="ＭＳ 明朝" w:eastAsia="ＭＳ 明朝" w:hAnsi="ＭＳ 明朝" w:hint="eastAsia"/>
                <w:sz w:val="22"/>
                <w:szCs w:val="22"/>
              </w:rPr>
              <w:t>利用日時</w:t>
            </w:r>
          </w:p>
        </w:tc>
        <w:tc>
          <w:tcPr>
            <w:tcW w:w="6987" w:type="dxa"/>
            <w:vAlign w:val="center"/>
          </w:tcPr>
          <w:p w14:paraId="3CE5AF63" w14:textId="77777777" w:rsidR="0084468D" w:rsidRPr="00763CD1" w:rsidRDefault="0084468D" w:rsidP="0084468D">
            <w:pPr>
              <w:widowControl/>
              <w:spacing w:line="32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63CD1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  <w:p w14:paraId="52863DB5" w14:textId="77777777" w:rsidR="0084468D" w:rsidRPr="00763CD1" w:rsidRDefault="0084468D" w:rsidP="0084468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63CD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時　　分　～　　　時　　分</w:t>
            </w:r>
          </w:p>
        </w:tc>
      </w:tr>
      <w:tr w:rsidR="0084468D" w:rsidRPr="00763CD1" w14:paraId="52D89CCA" w14:textId="77777777" w:rsidTr="0061351C">
        <w:trPr>
          <w:trHeight w:val="851"/>
          <w:jc w:val="center"/>
        </w:trPr>
        <w:tc>
          <w:tcPr>
            <w:tcW w:w="2073" w:type="dxa"/>
            <w:vAlign w:val="center"/>
          </w:tcPr>
          <w:p w14:paraId="538EF60D" w14:textId="77777777" w:rsidR="0084468D" w:rsidRPr="00763CD1" w:rsidRDefault="0084468D" w:rsidP="0084468D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3CD1">
              <w:rPr>
                <w:rFonts w:ascii="ＭＳ 明朝" w:eastAsia="ＭＳ 明朝" w:hAnsi="ＭＳ 明朝" w:hint="eastAsia"/>
                <w:sz w:val="22"/>
                <w:szCs w:val="22"/>
              </w:rPr>
              <w:t>利用内容</w:t>
            </w:r>
          </w:p>
        </w:tc>
        <w:tc>
          <w:tcPr>
            <w:tcW w:w="6987" w:type="dxa"/>
            <w:vAlign w:val="center"/>
          </w:tcPr>
          <w:p w14:paraId="2E822BD7" w14:textId="77777777" w:rsidR="0084468D" w:rsidRPr="00763CD1" w:rsidRDefault="0084468D" w:rsidP="0084468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4468D" w:rsidRPr="00763CD1" w14:paraId="485ABDCC" w14:textId="77777777" w:rsidTr="0061351C">
        <w:trPr>
          <w:trHeight w:val="2730"/>
          <w:jc w:val="center"/>
        </w:trPr>
        <w:tc>
          <w:tcPr>
            <w:tcW w:w="2073" w:type="dxa"/>
            <w:vAlign w:val="center"/>
          </w:tcPr>
          <w:p w14:paraId="5B03C860" w14:textId="77777777" w:rsidR="0084468D" w:rsidRPr="00763CD1" w:rsidRDefault="0084468D" w:rsidP="0084468D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3CD1">
              <w:rPr>
                <w:rFonts w:ascii="ＭＳ 明朝" w:eastAsia="ＭＳ 明朝" w:hAnsi="ＭＳ 明朝" w:hint="eastAsia"/>
                <w:sz w:val="22"/>
                <w:szCs w:val="22"/>
              </w:rPr>
              <w:t>参加費等の徴収</w:t>
            </w:r>
          </w:p>
          <w:p w14:paraId="3B2AE04B" w14:textId="77777777" w:rsidR="0084468D" w:rsidRPr="00763CD1" w:rsidRDefault="0084468D" w:rsidP="0084468D">
            <w:pPr>
              <w:widowControl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6EB79C8" w14:textId="77777777" w:rsidR="0084468D" w:rsidRPr="00763CD1" w:rsidRDefault="0084468D" w:rsidP="0084468D">
            <w:pPr>
              <w:widowControl/>
              <w:spacing w:line="32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63CD1">
              <w:rPr>
                <w:rFonts w:ascii="ＭＳ 明朝" w:eastAsia="ＭＳ 明朝" w:hAnsi="ＭＳ 明朝" w:hint="eastAsia"/>
                <w:sz w:val="18"/>
                <w:szCs w:val="18"/>
              </w:rPr>
              <w:t>＊物品販売の場合は記載不要</w:t>
            </w:r>
          </w:p>
          <w:p w14:paraId="42ABD402" w14:textId="77777777" w:rsidR="0084468D" w:rsidRPr="00763CD1" w:rsidRDefault="0084468D" w:rsidP="0084468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63CD1">
              <w:rPr>
                <w:rFonts w:ascii="ＭＳ 明朝" w:eastAsia="ＭＳ 明朝" w:hAnsi="ＭＳ 明朝" w:hint="eastAsia"/>
                <w:sz w:val="16"/>
                <w:szCs w:val="16"/>
              </w:rPr>
              <w:t>＊</w:t>
            </w:r>
            <w:r w:rsidRPr="00763CD1">
              <w:rPr>
                <w:rFonts w:ascii="ＭＳ 明朝" w:eastAsia="ＭＳ 明朝" w:hAnsi="ＭＳ 明朝" w:hint="eastAsia"/>
                <w:sz w:val="18"/>
                <w:szCs w:val="18"/>
              </w:rPr>
              <w:t>いずれかをチェック</w:t>
            </w:r>
          </w:p>
        </w:tc>
        <w:tc>
          <w:tcPr>
            <w:tcW w:w="6987" w:type="dxa"/>
          </w:tcPr>
          <w:p w14:paraId="54F12F5C" w14:textId="77777777" w:rsidR="0084468D" w:rsidRPr="00763CD1" w:rsidRDefault="0084468D" w:rsidP="0084468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63CD1">
              <w:rPr>
                <w:rFonts w:ascii="ＭＳ 明朝" w:eastAsia="ＭＳ 明朝" w:hAnsi="ＭＳ 明朝" w:hint="eastAsia"/>
                <w:sz w:val="22"/>
                <w:szCs w:val="22"/>
              </w:rPr>
              <w:t>□　有　□　無</w:t>
            </w:r>
          </w:p>
          <w:p w14:paraId="43B2C612" w14:textId="77777777" w:rsidR="0084468D" w:rsidRPr="00763CD1" w:rsidRDefault="0084468D" w:rsidP="0084468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C657EB9" w14:textId="77777777" w:rsidR="0084468D" w:rsidRPr="00763CD1" w:rsidRDefault="0084468D" w:rsidP="0084468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CBB6569" w14:textId="77777777" w:rsidR="0084468D" w:rsidRPr="00763CD1" w:rsidRDefault="0084468D" w:rsidP="0084468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C2E3DB1" w14:textId="77777777" w:rsidR="0084468D" w:rsidRPr="00763CD1" w:rsidRDefault="0084468D" w:rsidP="0084468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5019341" w14:textId="77777777" w:rsidR="0084468D" w:rsidRPr="00763CD1" w:rsidRDefault="0084468D" w:rsidP="0084468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87B0A4A" w14:textId="77777777" w:rsidR="0084468D" w:rsidRPr="00763CD1" w:rsidRDefault="0084468D" w:rsidP="0084468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346A575" w14:textId="77777777" w:rsidR="0084468D" w:rsidRPr="00763CD1" w:rsidRDefault="0084468D" w:rsidP="0084468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846348C" w14:textId="77777777" w:rsidR="0084468D" w:rsidRPr="00763CD1" w:rsidRDefault="0084468D" w:rsidP="0084468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63CD1">
              <w:rPr>
                <w:rFonts w:ascii="ＭＳ 明朝" w:eastAsia="ＭＳ 明朝" w:hAnsi="ＭＳ 明朝" w:hint="eastAsia"/>
                <w:sz w:val="18"/>
                <w:szCs w:val="18"/>
              </w:rPr>
              <w:t>＊有の場合は徴収額、徴収目的、収支予算を記載すること（別紙可）。この記載をもとに利用料の要否を決定します。</w:t>
            </w:r>
          </w:p>
        </w:tc>
      </w:tr>
    </w:tbl>
    <w:p w14:paraId="5C300AE8" w14:textId="77777777" w:rsidR="0084468D" w:rsidRPr="00763CD1" w:rsidRDefault="0084468D" w:rsidP="0084468D">
      <w:pPr>
        <w:widowControl/>
        <w:spacing w:line="320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3A1F5148" w14:textId="77777777" w:rsidR="0084468D" w:rsidRPr="00763CD1" w:rsidRDefault="0084468D" w:rsidP="0084468D">
      <w:pPr>
        <w:widowControl/>
        <w:spacing w:line="320" w:lineRule="exact"/>
        <w:ind w:rightChars="66" w:right="139"/>
        <w:jc w:val="left"/>
        <w:rPr>
          <w:rFonts w:ascii="ＭＳ 明朝" w:eastAsia="ＭＳ 明朝" w:hAnsi="ＭＳ 明朝"/>
          <w:sz w:val="22"/>
          <w:szCs w:val="22"/>
        </w:rPr>
      </w:pPr>
      <w:r w:rsidRPr="00763CD1">
        <w:rPr>
          <w:rFonts w:ascii="ＭＳ 明朝" w:eastAsia="ＭＳ 明朝" w:hAnsi="ＭＳ 明朝" w:hint="eastAsia"/>
          <w:sz w:val="22"/>
          <w:szCs w:val="22"/>
        </w:rPr>
        <w:t>《注意事項》</w:t>
      </w:r>
    </w:p>
    <w:p w14:paraId="5E7DF951" w14:textId="77777777" w:rsidR="0084468D" w:rsidRPr="00763CD1" w:rsidRDefault="0084468D" w:rsidP="0084468D">
      <w:pPr>
        <w:widowControl/>
        <w:spacing w:line="320" w:lineRule="exact"/>
        <w:ind w:left="440" w:rightChars="66" w:right="139" w:hangingChars="200" w:hanging="440"/>
        <w:jc w:val="left"/>
        <w:rPr>
          <w:rFonts w:ascii="ＭＳ 明朝" w:eastAsia="ＭＳ 明朝" w:hAnsi="ＭＳ 明朝"/>
          <w:sz w:val="22"/>
          <w:szCs w:val="22"/>
        </w:rPr>
      </w:pPr>
      <w:r w:rsidRPr="00763CD1">
        <w:rPr>
          <w:rFonts w:ascii="ＭＳ 明朝" w:eastAsia="ＭＳ 明朝" w:hAnsi="ＭＳ 明朝" w:hint="eastAsia"/>
          <w:sz w:val="22"/>
          <w:szCs w:val="22"/>
        </w:rPr>
        <w:t>(１)物品販売等に係る準備、片付けは、利用時間に含めて申し込むこと。</w:t>
      </w:r>
    </w:p>
    <w:p w14:paraId="21D2812D" w14:textId="77777777" w:rsidR="0084468D" w:rsidRPr="00763CD1" w:rsidRDefault="0084468D" w:rsidP="0084468D">
      <w:pPr>
        <w:widowControl/>
        <w:spacing w:line="320" w:lineRule="exact"/>
        <w:ind w:left="440" w:rightChars="66" w:right="139" w:hangingChars="200" w:hanging="440"/>
        <w:jc w:val="left"/>
        <w:rPr>
          <w:rFonts w:ascii="ＭＳ 明朝" w:eastAsia="ＭＳ 明朝" w:hAnsi="ＭＳ 明朝"/>
          <w:sz w:val="22"/>
          <w:szCs w:val="22"/>
        </w:rPr>
      </w:pPr>
      <w:r w:rsidRPr="00763CD1">
        <w:rPr>
          <w:rFonts w:ascii="ＭＳ 明朝" w:eastAsia="ＭＳ 明朝" w:hAnsi="ＭＳ 明朝" w:hint="eastAsia"/>
          <w:sz w:val="22"/>
          <w:szCs w:val="22"/>
        </w:rPr>
        <w:t>(２)</w:t>
      </w:r>
      <w:r w:rsidRPr="00763CD1">
        <w:rPr>
          <w:rFonts w:ascii="ＭＳ 明朝" w:eastAsia="ＭＳ 明朝" w:hAnsi="ＭＳ 明朝"/>
          <w:sz w:val="22"/>
          <w:szCs w:val="22"/>
        </w:rPr>
        <w:t>多目的室の利用は、一時</w:t>
      </w:r>
      <w:r>
        <w:rPr>
          <w:rFonts w:ascii="ＭＳ 明朝" w:eastAsia="ＭＳ 明朝" w:hAnsi="ＭＳ 明朝" w:hint="eastAsia"/>
          <w:sz w:val="22"/>
          <w:szCs w:val="22"/>
        </w:rPr>
        <w:t>利用</w:t>
      </w:r>
      <w:r w:rsidRPr="00763CD1">
        <w:rPr>
          <w:rFonts w:ascii="ＭＳ 明朝" w:eastAsia="ＭＳ 明朝" w:hAnsi="ＭＳ 明朝"/>
          <w:sz w:val="22"/>
          <w:szCs w:val="22"/>
        </w:rPr>
        <w:t>であること。</w:t>
      </w:r>
    </w:p>
    <w:p w14:paraId="23B272A4" w14:textId="77777777" w:rsidR="0084468D" w:rsidRPr="00763CD1" w:rsidRDefault="0084468D" w:rsidP="0084468D">
      <w:pPr>
        <w:widowControl/>
        <w:spacing w:line="320" w:lineRule="exact"/>
        <w:ind w:left="440" w:rightChars="66" w:right="139" w:hangingChars="200" w:hanging="440"/>
        <w:jc w:val="left"/>
        <w:rPr>
          <w:rFonts w:ascii="ＭＳ 明朝" w:eastAsia="ＭＳ 明朝" w:hAnsi="ＭＳ 明朝"/>
          <w:sz w:val="22"/>
          <w:szCs w:val="22"/>
        </w:rPr>
      </w:pPr>
      <w:r w:rsidRPr="00763CD1">
        <w:rPr>
          <w:rFonts w:ascii="ＭＳ 明朝" w:eastAsia="ＭＳ 明朝" w:hAnsi="ＭＳ 明朝" w:hint="eastAsia"/>
          <w:sz w:val="22"/>
          <w:szCs w:val="22"/>
        </w:rPr>
        <w:t>(３)物品販売等のため利用できる場所は、多目的室のうち</w:t>
      </w:r>
      <w:r>
        <w:rPr>
          <w:rFonts w:ascii="ＭＳ 明朝" w:eastAsia="ＭＳ 明朝" w:hAnsi="ＭＳ 明朝" w:hint="eastAsia"/>
          <w:sz w:val="22"/>
          <w:szCs w:val="22"/>
        </w:rPr>
        <w:t>多目的室の</w:t>
      </w:r>
      <w:r w:rsidRPr="00763CD1">
        <w:rPr>
          <w:rFonts w:ascii="ＭＳ 明朝" w:eastAsia="ＭＳ 明朝" w:hAnsi="ＭＳ 明朝" w:hint="eastAsia"/>
          <w:sz w:val="22"/>
          <w:szCs w:val="22"/>
        </w:rPr>
        <w:t>本来の利用及び総合案内所業務に支障のない範囲で、その都度市長が指定する場所</w:t>
      </w:r>
      <w:r>
        <w:rPr>
          <w:rFonts w:ascii="ＭＳ 明朝" w:eastAsia="ＭＳ 明朝" w:hAnsi="ＭＳ 明朝" w:hint="eastAsia"/>
          <w:sz w:val="22"/>
          <w:szCs w:val="22"/>
        </w:rPr>
        <w:t>であること</w:t>
      </w:r>
      <w:r w:rsidRPr="00763CD1">
        <w:rPr>
          <w:rFonts w:ascii="ＭＳ 明朝" w:eastAsia="ＭＳ 明朝" w:hAnsi="ＭＳ 明朝" w:hint="eastAsia"/>
          <w:sz w:val="22"/>
          <w:szCs w:val="22"/>
        </w:rPr>
        <w:t>。</w:t>
      </w:r>
    </w:p>
    <w:p w14:paraId="0FE4C882" w14:textId="77777777" w:rsidR="0084468D" w:rsidRPr="00763CD1" w:rsidRDefault="0084468D" w:rsidP="0084468D">
      <w:pPr>
        <w:widowControl/>
        <w:spacing w:line="320" w:lineRule="exact"/>
        <w:ind w:left="440" w:rightChars="-68" w:right="-143" w:hangingChars="200" w:hanging="440"/>
        <w:jc w:val="left"/>
        <w:rPr>
          <w:rFonts w:ascii="ＭＳ 明朝" w:eastAsia="ＭＳ 明朝" w:hAnsi="ＭＳ 明朝"/>
          <w:sz w:val="22"/>
          <w:szCs w:val="22"/>
        </w:rPr>
      </w:pPr>
      <w:r w:rsidRPr="00763CD1">
        <w:rPr>
          <w:rFonts w:ascii="ＭＳ 明朝" w:eastAsia="ＭＳ 明朝" w:hAnsi="ＭＳ 明朝" w:hint="eastAsia"/>
          <w:sz w:val="22"/>
          <w:szCs w:val="22"/>
        </w:rPr>
        <w:t>(４)</w:t>
      </w:r>
      <w:r w:rsidRPr="00763CD1">
        <w:rPr>
          <w:rFonts w:ascii="ＭＳ 明朝" w:eastAsia="ＭＳ 明朝" w:hAnsi="ＭＳ 明朝"/>
          <w:sz w:val="22"/>
          <w:szCs w:val="22"/>
        </w:rPr>
        <w:t>申込内容、多目的室の利用</w:t>
      </w:r>
      <w:r w:rsidRPr="00763CD1">
        <w:rPr>
          <w:rFonts w:ascii="ＭＳ 明朝" w:eastAsia="ＭＳ 明朝" w:hAnsi="ＭＳ 明朝" w:hint="eastAsia"/>
          <w:sz w:val="22"/>
          <w:szCs w:val="22"/>
        </w:rPr>
        <w:t>状況（</w:t>
      </w:r>
      <w:r w:rsidRPr="00763CD1">
        <w:rPr>
          <w:rFonts w:ascii="ＭＳ 明朝" w:eastAsia="ＭＳ 明朝" w:hAnsi="ＭＳ 明朝"/>
          <w:sz w:val="22"/>
          <w:szCs w:val="22"/>
        </w:rPr>
        <w:t>予定</w:t>
      </w:r>
      <w:r w:rsidRPr="00763CD1">
        <w:rPr>
          <w:rFonts w:ascii="ＭＳ 明朝" w:eastAsia="ＭＳ 明朝" w:hAnsi="ＭＳ 明朝" w:hint="eastAsia"/>
          <w:sz w:val="22"/>
          <w:szCs w:val="22"/>
        </w:rPr>
        <w:t>）等</w:t>
      </w:r>
      <w:r w:rsidRPr="00763CD1">
        <w:rPr>
          <w:rFonts w:ascii="ＭＳ 明朝" w:eastAsia="ＭＳ 明朝" w:hAnsi="ＭＳ 明朝"/>
          <w:sz w:val="22"/>
          <w:szCs w:val="22"/>
        </w:rPr>
        <w:t>によっては不承諾となる場合があるこ</w:t>
      </w:r>
      <w:r w:rsidRPr="00763CD1">
        <w:rPr>
          <w:rFonts w:ascii="ＭＳ 明朝" w:eastAsia="ＭＳ 明朝" w:hAnsi="ＭＳ 明朝" w:hint="eastAsia"/>
          <w:sz w:val="22"/>
          <w:szCs w:val="22"/>
        </w:rPr>
        <w:t>と。</w:t>
      </w:r>
    </w:p>
    <w:p w14:paraId="757572EB" w14:textId="70A5F4AE" w:rsidR="00F252E1" w:rsidRPr="0084468D" w:rsidRDefault="00F252E1" w:rsidP="0084468D">
      <w:pPr>
        <w:widowControl/>
        <w:spacing w:line="320" w:lineRule="exact"/>
        <w:jc w:val="left"/>
        <w:rPr>
          <w:rFonts w:ascii="ＭＳ 明朝" w:eastAsia="ＭＳ 明朝" w:hAnsi="ＭＳ 明朝" w:hint="eastAsia"/>
          <w:sz w:val="22"/>
          <w:szCs w:val="22"/>
        </w:rPr>
      </w:pPr>
    </w:p>
    <w:sectPr w:rsidR="00F252E1" w:rsidRPr="0084468D" w:rsidSect="00BC7FC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8D"/>
    <w:rsid w:val="0084468D"/>
    <w:rsid w:val="00BC7FCF"/>
    <w:rsid w:val="00F2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BEFEC8"/>
  <w15:chartTrackingRefBased/>
  <w15:docId w15:val="{35AE8436-D2E0-41F8-977C-FAA360DA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68D"/>
    <w:pPr>
      <w:widowControl w:val="0"/>
      <w:jc w:val="both"/>
    </w:pPr>
    <w:rPr>
      <w:rFonts w:eastAsia="ＭＳ Ｐ明朝" w:cs="Times New Roman"/>
      <w:szCs w:val="21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8446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6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6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6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6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6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6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46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46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468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446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46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46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46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46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46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46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表題 (文字)"/>
    <w:basedOn w:val="a0"/>
    <w:link w:val="a3"/>
    <w:uiPriority w:val="10"/>
    <w:rsid w:val="00844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6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a6">
    <w:name w:val="副題 (文字)"/>
    <w:basedOn w:val="a0"/>
    <w:link w:val="a5"/>
    <w:uiPriority w:val="11"/>
    <w:rsid w:val="00844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68D"/>
    <w:pPr>
      <w:spacing w:before="160" w:after="160"/>
      <w:jc w:val="center"/>
    </w:pPr>
    <w:rPr>
      <w:rFonts w:eastAsiaTheme="minorEastAsia" w:cstheme="minorBidi"/>
      <w:i/>
      <w:iCs/>
      <w:color w:val="404040" w:themeColor="text1" w:themeTint="BF"/>
      <w:szCs w:val="22"/>
      <w14:ligatures w14:val="none"/>
    </w:rPr>
  </w:style>
  <w:style w:type="character" w:customStyle="1" w:styleId="a8">
    <w:name w:val="引用文 (文字)"/>
    <w:basedOn w:val="a0"/>
    <w:link w:val="a7"/>
    <w:uiPriority w:val="29"/>
    <w:rsid w:val="00844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68D"/>
    <w:pPr>
      <w:ind w:left="720"/>
      <w:contextualSpacing/>
    </w:pPr>
    <w:rPr>
      <w:rFonts w:eastAsiaTheme="minorEastAsia" w:cstheme="minorBidi"/>
      <w:szCs w:val="22"/>
      <w14:ligatures w14:val="none"/>
    </w:rPr>
  </w:style>
  <w:style w:type="character" w:styleId="21">
    <w:name w:val="Intense Emphasis"/>
    <w:basedOn w:val="a0"/>
    <w:uiPriority w:val="21"/>
    <w:qFormat/>
    <w:rsid w:val="008446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4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EastAsia" w:cstheme="minorBidi"/>
      <w:i/>
      <w:iCs/>
      <w:color w:val="0F4761" w:themeColor="accent1" w:themeShade="BF"/>
      <w:szCs w:val="22"/>
      <w14:ligatures w14:val="none"/>
    </w:rPr>
  </w:style>
  <w:style w:type="character" w:customStyle="1" w:styleId="23">
    <w:name w:val="引用文 2 (文字)"/>
    <w:basedOn w:val="a0"/>
    <w:link w:val="22"/>
    <w:uiPriority w:val="30"/>
    <w:rsid w:val="008446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468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4468D"/>
    <w:rPr>
      <w:rFonts w:eastAsia="ＭＳ Ｐ明朝" w:cs="Times New Roman"/>
      <w:szCs w:val="21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ltokei002@usa.local</dc:creator>
  <cp:keywords/>
  <dc:description/>
  <cp:lastModifiedBy>ltokei002@usa.local</cp:lastModifiedBy>
  <cp:revision>1</cp:revision>
  <dcterms:created xsi:type="dcterms:W3CDTF">2024-05-02T06:36:00Z</dcterms:created>
  <dcterms:modified xsi:type="dcterms:W3CDTF">2024-05-02T06:38:00Z</dcterms:modified>
</cp:coreProperties>
</file>