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C6" w:rsidRDefault="006456C6">
      <w:pPr>
        <w:rPr>
          <w:rFonts w:hint="eastAsia"/>
        </w:rPr>
      </w:pPr>
      <w:bookmarkStart w:id="0" w:name="_GoBack"/>
      <w:bookmarkEnd w:id="0"/>
      <w:r>
        <w:rPr>
          <w:rFonts w:hint="eastAsia"/>
        </w:rPr>
        <w:t>別表（第７条関係）</w:t>
      </w:r>
    </w:p>
    <w:p w:rsidR="006456C6" w:rsidRDefault="006456C6">
      <w:pPr>
        <w:rPr>
          <w:rFonts w:hint="eastAsia"/>
        </w:rPr>
      </w:pPr>
      <w:r>
        <w:rPr>
          <w:rFonts w:hint="eastAsia"/>
        </w:rPr>
        <w:t xml:space="preserve">　　施行基準</w:t>
      </w: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314"/>
        <w:gridCol w:w="6351"/>
      </w:tblGrid>
      <w:tr w:rsidR="006456C6">
        <w:trPr>
          <w:cantSplit/>
        </w:trPr>
        <w:tc>
          <w:tcPr>
            <w:tcW w:w="1533" w:type="dxa"/>
            <w:vMerge w:val="restart"/>
          </w:tcPr>
          <w:p w:rsidR="006456C6" w:rsidRDefault="006456C6">
            <w:pPr>
              <w:rPr>
                <w:rFonts w:hint="eastAsia"/>
              </w:rPr>
            </w:pPr>
            <w:r>
              <w:rPr>
                <w:rFonts w:hint="eastAsia"/>
              </w:rPr>
              <w:t>管理体制等に関する事項</w:t>
            </w:r>
          </w:p>
        </w:tc>
        <w:tc>
          <w:tcPr>
            <w:tcW w:w="1314" w:type="dxa"/>
          </w:tcPr>
          <w:p w:rsidR="006456C6" w:rsidRDefault="006456C6">
            <w:pPr>
              <w:rPr>
                <w:rFonts w:hint="eastAsia"/>
              </w:rPr>
            </w:pPr>
            <w:r>
              <w:rPr>
                <w:rFonts w:hint="eastAsia"/>
              </w:rPr>
              <w:t>管理体制</w:t>
            </w:r>
          </w:p>
        </w:tc>
        <w:tc>
          <w:tcPr>
            <w:tcW w:w="6351" w:type="dxa"/>
          </w:tcPr>
          <w:p w:rsidR="006456C6" w:rsidRDefault="006456C6">
            <w:pPr>
              <w:ind w:left="240" w:hangingChars="100" w:hanging="240"/>
              <w:rPr>
                <w:rFonts w:hint="eastAsia"/>
              </w:rPr>
            </w:pPr>
            <w:r>
              <w:rPr>
                <w:rFonts w:hint="eastAsia"/>
              </w:rPr>
              <w:t>１　作業時間中、事業区域に現場責任者を常駐させること。</w:t>
            </w:r>
          </w:p>
          <w:p w:rsidR="006456C6" w:rsidRDefault="006456C6">
            <w:pPr>
              <w:ind w:left="240" w:hangingChars="100" w:hanging="240"/>
              <w:rPr>
                <w:rFonts w:hint="eastAsia"/>
              </w:rPr>
            </w:pPr>
            <w:r>
              <w:rPr>
                <w:rFonts w:hint="eastAsia"/>
              </w:rPr>
              <w:t>２　事業施行に当たり、人身に危害を加え、第三者の財産等に損害を与え、道路、河川若しくは水路その他の公共</w:t>
            </w:r>
          </w:p>
          <w:p w:rsidR="006456C6" w:rsidRDefault="006456C6">
            <w:pPr>
              <w:ind w:leftChars="100" w:left="240"/>
              <w:rPr>
                <w:rFonts w:hint="eastAsia"/>
              </w:rPr>
            </w:pPr>
            <w:r>
              <w:rPr>
                <w:rFonts w:hint="eastAsia"/>
              </w:rPr>
              <w:t>施設の構造及び機能を阻害し、又は事業の施行に影響を及ぼす事故その他災害が発生した場合における関係者及び関係機関への連絡体制を整備し、その内容を作業従事者に充分周知徹底させること。</w:t>
            </w:r>
          </w:p>
        </w:tc>
      </w:tr>
      <w:tr w:rsidR="006456C6">
        <w:trPr>
          <w:cantSplit/>
        </w:trPr>
        <w:tc>
          <w:tcPr>
            <w:tcW w:w="1533" w:type="dxa"/>
            <w:vMerge/>
          </w:tcPr>
          <w:p w:rsidR="006456C6" w:rsidRDefault="006456C6">
            <w:pPr>
              <w:rPr>
                <w:rFonts w:hint="eastAsia"/>
              </w:rPr>
            </w:pPr>
          </w:p>
        </w:tc>
        <w:tc>
          <w:tcPr>
            <w:tcW w:w="1314" w:type="dxa"/>
          </w:tcPr>
          <w:p w:rsidR="006456C6" w:rsidRDefault="006456C6">
            <w:pPr>
              <w:rPr>
                <w:rFonts w:hint="eastAsia"/>
              </w:rPr>
            </w:pPr>
            <w:r>
              <w:rPr>
                <w:rFonts w:hint="eastAsia"/>
              </w:rPr>
              <w:t>作業日及び時間</w:t>
            </w:r>
          </w:p>
        </w:tc>
        <w:tc>
          <w:tcPr>
            <w:tcW w:w="6351" w:type="dxa"/>
          </w:tcPr>
          <w:p w:rsidR="006456C6" w:rsidRDefault="006456C6">
            <w:pPr>
              <w:ind w:left="240" w:hangingChars="100" w:hanging="240"/>
              <w:rPr>
                <w:rFonts w:hint="eastAsia"/>
              </w:rPr>
            </w:pPr>
            <w:r>
              <w:rPr>
                <w:rFonts w:hint="eastAsia"/>
              </w:rPr>
              <w:t>１　日曜、祝日及び年末年始は、作業を行わないよう努めること。</w:t>
            </w:r>
          </w:p>
          <w:p w:rsidR="006456C6" w:rsidRDefault="006456C6">
            <w:pPr>
              <w:ind w:left="240" w:hangingChars="100" w:hanging="240"/>
              <w:rPr>
                <w:rFonts w:hint="eastAsia"/>
              </w:rPr>
            </w:pPr>
            <w:r>
              <w:rPr>
                <w:rFonts w:hint="eastAsia"/>
              </w:rPr>
              <w:t>２　作業時間は午前８時から午後５時までを原則とすること。</w:t>
            </w:r>
          </w:p>
          <w:p w:rsidR="006456C6" w:rsidRDefault="006456C6">
            <w:pPr>
              <w:ind w:left="480" w:hangingChars="200" w:hanging="480"/>
              <w:rPr>
                <w:rFonts w:hint="eastAsia"/>
              </w:rPr>
            </w:pPr>
            <w:r>
              <w:rPr>
                <w:rFonts w:hint="eastAsia"/>
              </w:rPr>
              <w:t>３　緊急を要する作業が作業時間外に発生した場合は、周辺住民の理解を得ること。</w:t>
            </w:r>
          </w:p>
        </w:tc>
      </w:tr>
      <w:tr w:rsidR="006456C6">
        <w:trPr>
          <w:cantSplit/>
        </w:trPr>
        <w:tc>
          <w:tcPr>
            <w:tcW w:w="1533" w:type="dxa"/>
            <w:vMerge/>
          </w:tcPr>
          <w:p w:rsidR="006456C6" w:rsidRDefault="006456C6">
            <w:pPr>
              <w:rPr>
                <w:rFonts w:hint="eastAsia"/>
              </w:rPr>
            </w:pPr>
          </w:p>
        </w:tc>
        <w:tc>
          <w:tcPr>
            <w:tcW w:w="1314" w:type="dxa"/>
          </w:tcPr>
          <w:p w:rsidR="006456C6" w:rsidRDefault="006456C6">
            <w:pPr>
              <w:rPr>
                <w:rFonts w:hint="eastAsia"/>
              </w:rPr>
            </w:pPr>
            <w:r>
              <w:rPr>
                <w:rFonts w:hint="eastAsia"/>
              </w:rPr>
              <w:t>その他</w:t>
            </w:r>
          </w:p>
        </w:tc>
        <w:tc>
          <w:tcPr>
            <w:tcW w:w="6351" w:type="dxa"/>
          </w:tcPr>
          <w:p w:rsidR="006456C6" w:rsidRDefault="006456C6">
            <w:pPr>
              <w:rPr>
                <w:rFonts w:hint="eastAsia"/>
              </w:rPr>
            </w:pPr>
            <w:r>
              <w:rPr>
                <w:rFonts w:hint="eastAsia"/>
              </w:rPr>
              <w:t xml:space="preserve">　事業施行に当たっては、関係法令を遵守すること。</w:t>
            </w:r>
          </w:p>
        </w:tc>
      </w:tr>
      <w:tr w:rsidR="006456C6">
        <w:trPr>
          <w:cantSplit/>
        </w:trPr>
        <w:tc>
          <w:tcPr>
            <w:tcW w:w="1533" w:type="dxa"/>
            <w:vMerge w:val="restart"/>
          </w:tcPr>
          <w:p w:rsidR="006456C6" w:rsidRDefault="006456C6">
            <w:pPr>
              <w:rPr>
                <w:rFonts w:hint="eastAsia"/>
              </w:rPr>
            </w:pPr>
            <w:r>
              <w:rPr>
                <w:rFonts w:hint="eastAsia"/>
              </w:rPr>
              <w:t>環境保全等に関する事項</w:t>
            </w:r>
          </w:p>
        </w:tc>
        <w:tc>
          <w:tcPr>
            <w:tcW w:w="1314" w:type="dxa"/>
          </w:tcPr>
          <w:p w:rsidR="006456C6" w:rsidRDefault="006456C6">
            <w:pPr>
              <w:rPr>
                <w:rFonts w:hint="eastAsia"/>
              </w:rPr>
            </w:pPr>
            <w:r>
              <w:rPr>
                <w:rFonts w:hint="eastAsia"/>
              </w:rPr>
              <w:t>公害防止対策</w:t>
            </w:r>
          </w:p>
        </w:tc>
        <w:tc>
          <w:tcPr>
            <w:tcW w:w="6351" w:type="dxa"/>
          </w:tcPr>
          <w:p w:rsidR="006456C6" w:rsidRDefault="006456C6">
            <w:pPr>
              <w:ind w:left="240" w:hangingChars="100" w:hanging="240"/>
              <w:rPr>
                <w:rFonts w:hint="eastAsia"/>
              </w:rPr>
            </w:pPr>
            <w:r>
              <w:rPr>
                <w:rFonts w:hint="eastAsia"/>
              </w:rPr>
              <w:t>１　基礎地盤調査を行い、地質及び土質条件を把握し、必要な措置を講ずること。</w:t>
            </w:r>
          </w:p>
          <w:p w:rsidR="006456C6" w:rsidRDefault="006456C6">
            <w:pPr>
              <w:ind w:left="240" w:hangingChars="100" w:hanging="240"/>
              <w:rPr>
                <w:rFonts w:hint="eastAsia"/>
              </w:rPr>
            </w:pPr>
            <w:r>
              <w:rPr>
                <w:rFonts w:hint="eastAsia"/>
              </w:rPr>
              <w:t xml:space="preserve">２　</w:t>
            </w:r>
            <w:r>
              <w:ruby>
                <w:rubyPr>
                  <w:rubyAlign w:val="distributeSpace"/>
                  <w:hps w:val="10"/>
                  <w:hpsRaise w:val="22"/>
                  <w:hpsBaseText w:val="24"/>
                  <w:lid w:val="ja-JP"/>
                </w:rubyPr>
                <w:rt>
                  <w:r w:rsidR="006456C6">
                    <w:rPr>
                      <w:rFonts w:ascii="ＭＳ 明朝" w:hAnsi="ＭＳ 明朝" w:hint="eastAsia"/>
                      <w:sz w:val="10"/>
                    </w:rPr>
                    <w:t>じんあい</w:t>
                  </w:r>
                </w:rt>
                <w:rubyBase>
                  <w:r w:rsidR="006456C6">
                    <w:rPr>
                      <w:rFonts w:hint="eastAsia"/>
                    </w:rPr>
                    <w:t>塵埃</w:t>
                  </w:r>
                </w:rubyBase>
              </w:ruby>
            </w:r>
            <w:r>
              <w:rPr>
                <w:rFonts w:hint="eastAsia"/>
              </w:rPr>
              <w:t>、飛散、騒音、振動、土砂等の流出及び土壌汚染について、必要な防止対策を講じ、周辺環境に影響をおよぼさないよう配慮すること。</w:t>
            </w:r>
          </w:p>
        </w:tc>
      </w:tr>
      <w:tr w:rsidR="006456C6">
        <w:trPr>
          <w:cantSplit/>
        </w:trPr>
        <w:tc>
          <w:tcPr>
            <w:tcW w:w="1533" w:type="dxa"/>
            <w:vMerge/>
          </w:tcPr>
          <w:p w:rsidR="006456C6" w:rsidRDefault="006456C6">
            <w:pPr>
              <w:rPr>
                <w:rFonts w:hint="eastAsia"/>
              </w:rPr>
            </w:pPr>
          </w:p>
        </w:tc>
        <w:tc>
          <w:tcPr>
            <w:tcW w:w="1314" w:type="dxa"/>
          </w:tcPr>
          <w:p w:rsidR="006456C6" w:rsidRDefault="006456C6">
            <w:pPr>
              <w:rPr>
                <w:rFonts w:hint="eastAsia"/>
              </w:rPr>
            </w:pPr>
            <w:r>
              <w:rPr>
                <w:rFonts w:hint="eastAsia"/>
              </w:rPr>
              <w:t>道路保全及び交通安全対策</w:t>
            </w:r>
          </w:p>
        </w:tc>
        <w:tc>
          <w:tcPr>
            <w:tcW w:w="6351" w:type="dxa"/>
          </w:tcPr>
          <w:p w:rsidR="006456C6" w:rsidRDefault="006456C6">
            <w:pPr>
              <w:ind w:left="240" w:hangingChars="100" w:hanging="240"/>
              <w:rPr>
                <w:rFonts w:hint="eastAsia"/>
              </w:rPr>
            </w:pPr>
            <w:r>
              <w:rPr>
                <w:rFonts w:hint="eastAsia"/>
              </w:rPr>
              <w:t>１　道路に搬入路を取り付ける場合は、あらかじめ道路管理者と協議すること。</w:t>
            </w:r>
          </w:p>
          <w:p w:rsidR="006456C6" w:rsidRDefault="006456C6">
            <w:pPr>
              <w:ind w:left="240" w:hangingChars="100" w:hanging="240"/>
              <w:rPr>
                <w:rFonts w:hint="eastAsia"/>
              </w:rPr>
            </w:pPr>
            <w:r>
              <w:rPr>
                <w:rFonts w:hint="eastAsia"/>
              </w:rPr>
              <w:t>２　事業区域の搬入路部分の全体に鋼板を敷設し、道路への土砂等の流出防止対策を講ずること。</w:t>
            </w:r>
          </w:p>
          <w:p w:rsidR="006456C6" w:rsidRDefault="006456C6">
            <w:pPr>
              <w:ind w:left="240" w:hangingChars="100" w:hanging="240"/>
              <w:rPr>
                <w:rFonts w:hint="eastAsia"/>
              </w:rPr>
            </w:pPr>
            <w:r>
              <w:rPr>
                <w:rFonts w:hint="eastAsia"/>
              </w:rPr>
              <w:t>３　道路に事業区域の土砂等が流出した場合は、速やかに撤去、清掃するよう作業従事者に周知徹底すること。</w:t>
            </w:r>
          </w:p>
          <w:p w:rsidR="006456C6" w:rsidRDefault="006456C6">
            <w:pPr>
              <w:ind w:left="240" w:hangingChars="100" w:hanging="240"/>
              <w:rPr>
                <w:rFonts w:hint="eastAsia"/>
              </w:rPr>
            </w:pPr>
            <w:r>
              <w:rPr>
                <w:rFonts w:hint="eastAsia"/>
              </w:rPr>
              <w:t>４　搬入経路が通学路となっている場合、登下校時間帯の通行を避ける等必要な措置を講ずること。</w:t>
            </w:r>
          </w:p>
          <w:p w:rsidR="006456C6" w:rsidRDefault="006456C6">
            <w:pPr>
              <w:ind w:left="240" w:hangingChars="100" w:hanging="240"/>
              <w:rPr>
                <w:rFonts w:hint="eastAsia"/>
              </w:rPr>
            </w:pPr>
            <w:r>
              <w:rPr>
                <w:rFonts w:hint="eastAsia"/>
              </w:rPr>
              <w:t>５　必要に応じて交通誘導員の配置、危険防止等を記載した標識その他道路交通の阻害防止及び安全確保のための施設を設置すること。</w:t>
            </w:r>
          </w:p>
        </w:tc>
      </w:tr>
      <w:tr w:rsidR="006456C6">
        <w:trPr>
          <w:trHeight w:val="2863"/>
        </w:trPr>
        <w:tc>
          <w:tcPr>
            <w:tcW w:w="1533" w:type="dxa"/>
          </w:tcPr>
          <w:p w:rsidR="006456C6" w:rsidRDefault="006456C6">
            <w:pPr>
              <w:rPr>
                <w:rFonts w:hint="eastAsia"/>
              </w:rPr>
            </w:pPr>
            <w:r>
              <w:rPr>
                <w:rFonts w:hint="eastAsia"/>
              </w:rPr>
              <w:t>事業区域内外の保安に関する事項</w:t>
            </w:r>
          </w:p>
        </w:tc>
        <w:tc>
          <w:tcPr>
            <w:tcW w:w="1314" w:type="dxa"/>
          </w:tcPr>
          <w:p w:rsidR="006456C6" w:rsidRDefault="006456C6">
            <w:pPr>
              <w:rPr>
                <w:rFonts w:hint="eastAsia"/>
              </w:rPr>
            </w:pPr>
            <w:r>
              <w:rPr>
                <w:rFonts w:hint="eastAsia"/>
              </w:rPr>
              <w:t>侵入防止対策</w:t>
            </w:r>
          </w:p>
        </w:tc>
        <w:tc>
          <w:tcPr>
            <w:tcW w:w="6351" w:type="dxa"/>
          </w:tcPr>
          <w:p w:rsidR="006456C6" w:rsidRDefault="006456C6">
            <w:pPr>
              <w:ind w:left="240" w:hangingChars="100" w:hanging="240"/>
              <w:rPr>
                <w:rFonts w:hint="eastAsia"/>
              </w:rPr>
            </w:pPr>
            <w:r>
              <w:rPr>
                <w:rFonts w:hint="eastAsia"/>
              </w:rPr>
              <w:t>１　事業区域の安全確保のため、次に掲げる基準により、みだりに第三者が立ち入るのを防止することができる柵又は堀を事業区域の全周に設置し、事業区域内外に区画すること。</w:t>
            </w:r>
          </w:p>
          <w:p w:rsidR="006456C6" w:rsidRDefault="006456C6">
            <w:pPr>
              <w:ind w:left="480" w:hangingChars="200" w:hanging="480"/>
              <w:rPr>
                <w:rFonts w:hint="eastAsia"/>
              </w:rPr>
            </w:pPr>
            <w:r>
              <w:rPr>
                <w:rFonts w:hint="eastAsia"/>
              </w:rPr>
              <w:t xml:space="preserve">　ア　柵又は堀の設置場所は、事業区域内外の保安に関する事項に規定する保安距離の中間位置に設置すること。</w:t>
            </w:r>
          </w:p>
          <w:p w:rsidR="006456C6" w:rsidRDefault="006456C6" w:rsidP="00C13297">
            <w:pPr>
              <w:ind w:left="480" w:hangingChars="200" w:hanging="480"/>
              <w:rPr>
                <w:rFonts w:hint="eastAsia"/>
              </w:rPr>
            </w:pPr>
            <w:r>
              <w:rPr>
                <w:rFonts w:hint="eastAsia"/>
              </w:rPr>
              <w:t xml:space="preserve">　イ　柵又は堀の構造等は、耐久性を有するものとし、風圧等により容易に転倒破壊されないものとすること。</w:t>
            </w:r>
          </w:p>
        </w:tc>
      </w:tr>
      <w:tr w:rsidR="00C13297">
        <w:trPr>
          <w:trHeight w:val="385"/>
        </w:trPr>
        <w:tc>
          <w:tcPr>
            <w:tcW w:w="9198" w:type="dxa"/>
            <w:gridSpan w:val="3"/>
            <w:tcBorders>
              <w:left w:val="nil"/>
              <w:bottom w:val="nil"/>
            </w:tcBorders>
          </w:tcPr>
          <w:p w:rsidR="00C13297" w:rsidRDefault="00C13297" w:rsidP="00C13297">
            <w:pPr>
              <w:ind w:left="480" w:hangingChars="200" w:hanging="480"/>
              <w:rPr>
                <w:rFonts w:hint="eastAsia"/>
              </w:rPr>
            </w:pPr>
          </w:p>
        </w:tc>
      </w:tr>
      <w:tr w:rsidR="00D71E0F">
        <w:trPr>
          <w:trHeight w:val="218"/>
        </w:trPr>
        <w:tc>
          <w:tcPr>
            <w:tcW w:w="1533" w:type="dxa"/>
            <w:vMerge w:val="restart"/>
          </w:tcPr>
          <w:p w:rsidR="00D71E0F" w:rsidRDefault="00D71E0F" w:rsidP="00C13297">
            <w:pPr>
              <w:rPr>
                <w:rFonts w:hint="eastAsia"/>
              </w:rPr>
            </w:pPr>
          </w:p>
        </w:tc>
        <w:tc>
          <w:tcPr>
            <w:tcW w:w="1314" w:type="dxa"/>
          </w:tcPr>
          <w:p w:rsidR="00D71E0F" w:rsidRDefault="00D71E0F" w:rsidP="00C13297">
            <w:pPr>
              <w:rPr>
                <w:rFonts w:hint="eastAsia"/>
              </w:rPr>
            </w:pPr>
          </w:p>
        </w:tc>
        <w:tc>
          <w:tcPr>
            <w:tcW w:w="6351" w:type="dxa"/>
          </w:tcPr>
          <w:p w:rsidR="00D71E0F" w:rsidRDefault="00D71E0F" w:rsidP="00C13297">
            <w:pPr>
              <w:ind w:left="480" w:hangingChars="200" w:hanging="480"/>
              <w:rPr>
                <w:rFonts w:hint="eastAsia"/>
              </w:rPr>
            </w:pPr>
            <w:r>
              <w:rPr>
                <w:rFonts w:hint="eastAsia"/>
              </w:rPr>
              <w:t>ウ　出入口は、原則として一箇所とし、施錠若しくは他の方法により封鎖できる構造であること。</w:t>
            </w:r>
          </w:p>
        </w:tc>
      </w:tr>
      <w:tr w:rsidR="00D71E0F">
        <w:tc>
          <w:tcPr>
            <w:tcW w:w="1533" w:type="dxa"/>
            <w:vMerge/>
          </w:tcPr>
          <w:p w:rsidR="00D71E0F" w:rsidRDefault="00D71E0F">
            <w:pPr>
              <w:rPr>
                <w:rFonts w:hint="eastAsia"/>
              </w:rPr>
            </w:pPr>
          </w:p>
        </w:tc>
        <w:tc>
          <w:tcPr>
            <w:tcW w:w="1314" w:type="dxa"/>
          </w:tcPr>
          <w:p w:rsidR="00D71E0F" w:rsidRDefault="00D71E0F">
            <w:pPr>
              <w:rPr>
                <w:rFonts w:hint="eastAsia"/>
              </w:rPr>
            </w:pPr>
            <w:r>
              <w:rPr>
                <w:rFonts w:hint="eastAsia"/>
              </w:rPr>
              <w:t>保安距離</w:t>
            </w:r>
          </w:p>
        </w:tc>
        <w:tc>
          <w:tcPr>
            <w:tcW w:w="6351" w:type="dxa"/>
          </w:tcPr>
          <w:p w:rsidR="00D71E0F" w:rsidRDefault="00D71E0F">
            <w:pPr>
              <w:rPr>
                <w:rFonts w:hint="eastAsia"/>
              </w:rPr>
            </w:pPr>
            <w:r>
              <w:rPr>
                <w:rFonts w:hint="eastAsia"/>
              </w:rPr>
              <w:t xml:space="preserve">　隣地の保全のため、事業区域と隣地との距離は、災害等に備え、十分な距離を保つこと。</w:t>
            </w:r>
          </w:p>
        </w:tc>
      </w:tr>
      <w:tr w:rsidR="002D1A7E">
        <w:tc>
          <w:tcPr>
            <w:tcW w:w="1533" w:type="dxa"/>
            <w:vMerge w:val="restart"/>
          </w:tcPr>
          <w:p w:rsidR="002D1A7E" w:rsidRDefault="002D1A7E">
            <w:pPr>
              <w:rPr>
                <w:rFonts w:hint="eastAsia"/>
              </w:rPr>
            </w:pPr>
            <w:r>
              <w:rPr>
                <w:rFonts w:hint="eastAsia"/>
              </w:rPr>
              <w:t>工事の仕様等に関する事項</w:t>
            </w:r>
          </w:p>
          <w:p w:rsidR="002D1A7E" w:rsidRDefault="002D1A7E">
            <w:pPr>
              <w:rPr>
                <w:rFonts w:hint="eastAsia"/>
              </w:rPr>
            </w:pPr>
          </w:p>
          <w:p w:rsidR="002D1A7E" w:rsidRDefault="002D1A7E">
            <w:pPr>
              <w:rPr>
                <w:rFonts w:hint="eastAsia"/>
              </w:rPr>
            </w:pPr>
          </w:p>
          <w:p w:rsidR="002D1A7E" w:rsidRDefault="002D1A7E">
            <w:pPr>
              <w:rPr>
                <w:rFonts w:hint="eastAsia"/>
              </w:rPr>
            </w:pPr>
          </w:p>
          <w:p w:rsidR="002D1A7E" w:rsidRDefault="002D1A7E">
            <w:pPr>
              <w:rPr>
                <w:rFonts w:hint="eastAsia"/>
              </w:rPr>
            </w:pPr>
          </w:p>
          <w:p w:rsidR="002D1A7E" w:rsidRDefault="002D1A7E">
            <w:pPr>
              <w:rPr>
                <w:rFonts w:hint="eastAsia"/>
              </w:rPr>
            </w:pPr>
          </w:p>
          <w:p w:rsidR="002D1A7E" w:rsidRDefault="002D1A7E">
            <w:pPr>
              <w:rPr>
                <w:rFonts w:hint="eastAsia"/>
              </w:rPr>
            </w:pPr>
          </w:p>
          <w:p w:rsidR="002D1A7E" w:rsidRDefault="002D1A7E">
            <w:pPr>
              <w:rPr>
                <w:rFonts w:hint="eastAsia"/>
              </w:rPr>
            </w:pPr>
          </w:p>
          <w:p w:rsidR="002D1A7E" w:rsidRDefault="002D1A7E">
            <w:pPr>
              <w:rPr>
                <w:rFonts w:hint="eastAsia"/>
              </w:rPr>
            </w:pPr>
          </w:p>
          <w:p w:rsidR="002D1A7E" w:rsidRDefault="002D1A7E">
            <w:pPr>
              <w:rPr>
                <w:rFonts w:hint="eastAsia"/>
              </w:rPr>
            </w:pPr>
          </w:p>
          <w:p w:rsidR="002D1A7E" w:rsidRDefault="002D1A7E">
            <w:pPr>
              <w:rPr>
                <w:rFonts w:hint="eastAsia"/>
              </w:rPr>
            </w:pPr>
          </w:p>
          <w:p w:rsidR="002D1A7E" w:rsidRDefault="002D1A7E">
            <w:pPr>
              <w:rPr>
                <w:rFonts w:hint="eastAsia"/>
              </w:rPr>
            </w:pPr>
          </w:p>
          <w:p w:rsidR="002D1A7E" w:rsidRDefault="002D1A7E">
            <w:pPr>
              <w:rPr>
                <w:rFonts w:hint="eastAsia"/>
              </w:rPr>
            </w:pPr>
          </w:p>
          <w:p w:rsidR="002D1A7E" w:rsidRDefault="002D1A7E">
            <w:pPr>
              <w:rPr>
                <w:rFonts w:hint="eastAsia"/>
              </w:rPr>
            </w:pPr>
          </w:p>
          <w:p w:rsidR="002D1A7E" w:rsidRDefault="002D1A7E">
            <w:pPr>
              <w:rPr>
                <w:rFonts w:hint="eastAsia"/>
              </w:rPr>
            </w:pPr>
          </w:p>
          <w:p w:rsidR="002D1A7E" w:rsidRDefault="002D1A7E">
            <w:pPr>
              <w:rPr>
                <w:rFonts w:hint="eastAsia"/>
              </w:rPr>
            </w:pPr>
          </w:p>
          <w:p w:rsidR="002D1A7E" w:rsidRDefault="002D1A7E">
            <w:pPr>
              <w:rPr>
                <w:rFonts w:hint="eastAsia"/>
              </w:rPr>
            </w:pPr>
          </w:p>
          <w:p w:rsidR="002D1A7E" w:rsidRDefault="002D1A7E">
            <w:pPr>
              <w:rPr>
                <w:rFonts w:hint="eastAsia"/>
              </w:rPr>
            </w:pPr>
          </w:p>
          <w:p w:rsidR="002D1A7E" w:rsidRDefault="002D1A7E">
            <w:pPr>
              <w:rPr>
                <w:rFonts w:hint="eastAsia"/>
              </w:rPr>
            </w:pPr>
          </w:p>
          <w:p w:rsidR="002D1A7E" w:rsidRDefault="002D1A7E">
            <w:pPr>
              <w:rPr>
                <w:rFonts w:hint="eastAsia"/>
              </w:rPr>
            </w:pPr>
          </w:p>
          <w:p w:rsidR="002D1A7E" w:rsidRDefault="002D1A7E">
            <w:pPr>
              <w:rPr>
                <w:rFonts w:hint="eastAsia"/>
              </w:rPr>
            </w:pPr>
          </w:p>
          <w:p w:rsidR="002D1A7E" w:rsidRDefault="002D1A7E">
            <w:pPr>
              <w:rPr>
                <w:rFonts w:hint="eastAsia"/>
              </w:rPr>
            </w:pPr>
          </w:p>
          <w:p w:rsidR="002D1A7E" w:rsidRDefault="002D1A7E">
            <w:pPr>
              <w:rPr>
                <w:rFonts w:hint="eastAsia"/>
              </w:rPr>
            </w:pPr>
          </w:p>
          <w:p w:rsidR="002D1A7E" w:rsidRDefault="002D1A7E">
            <w:pPr>
              <w:rPr>
                <w:rFonts w:hint="eastAsia"/>
              </w:rPr>
            </w:pPr>
          </w:p>
          <w:p w:rsidR="002D1A7E" w:rsidRDefault="002D1A7E">
            <w:pPr>
              <w:rPr>
                <w:rFonts w:hint="eastAsia"/>
              </w:rPr>
            </w:pPr>
          </w:p>
          <w:p w:rsidR="002D1A7E" w:rsidRDefault="002D1A7E">
            <w:pPr>
              <w:rPr>
                <w:rFonts w:hint="eastAsia"/>
              </w:rPr>
            </w:pPr>
          </w:p>
          <w:p w:rsidR="002D1A7E" w:rsidRDefault="002D1A7E">
            <w:pPr>
              <w:rPr>
                <w:rFonts w:hint="eastAsia"/>
              </w:rPr>
            </w:pPr>
          </w:p>
          <w:p w:rsidR="002D1A7E" w:rsidRDefault="002D1A7E">
            <w:pPr>
              <w:rPr>
                <w:rFonts w:hint="eastAsia"/>
              </w:rPr>
            </w:pPr>
          </w:p>
          <w:p w:rsidR="002D1A7E" w:rsidRDefault="002D1A7E">
            <w:pPr>
              <w:rPr>
                <w:rFonts w:hint="eastAsia"/>
              </w:rPr>
            </w:pPr>
          </w:p>
          <w:p w:rsidR="002D1A7E" w:rsidRDefault="002D1A7E">
            <w:pPr>
              <w:rPr>
                <w:rFonts w:hint="eastAsia"/>
              </w:rPr>
            </w:pPr>
          </w:p>
          <w:p w:rsidR="002D1A7E" w:rsidRDefault="002D1A7E">
            <w:pPr>
              <w:rPr>
                <w:rFonts w:hint="eastAsia"/>
              </w:rPr>
            </w:pPr>
          </w:p>
          <w:p w:rsidR="002D1A7E" w:rsidRDefault="002D1A7E">
            <w:pPr>
              <w:rPr>
                <w:rFonts w:hint="eastAsia"/>
              </w:rPr>
            </w:pPr>
          </w:p>
          <w:p w:rsidR="002D1A7E" w:rsidRDefault="002D1A7E">
            <w:pPr>
              <w:rPr>
                <w:rFonts w:hint="eastAsia"/>
              </w:rPr>
            </w:pPr>
          </w:p>
          <w:p w:rsidR="002D1A7E" w:rsidRDefault="002D1A7E">
            <w:pPr>
              <w:rPr>
                <w:rFonts w:hint="eastAsia"/>
              </w:rPr>
            </w:pPr>
          </w:p>
          <w:p w:rsidR="002D1A7E" w:rsidRDefault="002D1A7E">
            <w:pPr>
              <w:rPr>
                <w:rFonts w:hint="eastAsia"/>
              </w:rPr>
            </w:pPr>
          </w:p>
          <w:p w:rsidR="002D1A7E" w:rsidRDefault="002D1A7E">
            <w:pPr>
              <w:rPr>
                <w:rFonts w:hint="eastAsia"/>
              </w:rPr>
            </w:pPr>
          </w:p>
          <w:p w:rsidR="002D1A7E" w:rsidRDefault="002D1A7E">
            <w:pPr>
              <w:rPr>
                <w:rFonts w:hint="eastAsia"/>
              </w:rPr>
            </w:pPr>
          </w:p>
          <w:p w:rsidR="002D1A7E" w:rsidRDefault="002D1A7E">
            <w:pPr>
              <w:rPr>
                <w:rFonts w:hint="eastAsia"/>
              </w:rPr>
            </w:pPr>
          </w:p>
          <w:p w:rsidR="002D1A7E" w:rsidRDefault="002D1A7E">
            <w:pPr>
              <w:rPr>
                <w:rFonts w:hint="eastAsia"/>
              </w:rPr>
            </w:pPr>
          </w:p>
          <w:p w:rsidR="002D1A7E" w:rsidRDefault="002D1A7E">
            <w:pPr>
              <w:rPr>
                <w:rFonts w:hint="eastAsia"/>
              </w:rPr>
            </w:pPr>
          </w:p>
          <w:p w:rsidR="002D1A7E" w:rsidRDefault="002D1A7E">
            <w:pPr>
              <w:rPr>
                <w:rFonts w:hint="eastAsia"/>
              </w:rPr>
            </w:pPr>
          </w:p>
          <w:p w:rsidR="002D1A7E" w:rsidRDefault="002D1A7E">
            <w:pPr>
              <w:rPr>
                <w:rFonts w:hint="eastAsia"/>
              </w:rPr>
            </w:pPr>
          </w:p>
          <w:p w:rsidR="002D1A7E" w:rsidRDefault="002D1A7E">
            <w:pPr>
              <w:rPr>
                <w:rFonts w:hint="eastAsia"/>
              </w:rPr>
            </w:pPr>
          </w:p>
          <w:p w:rsidR="002D1A7E" w:rsidRDefault="002D1A7E">
            <w:pPr>
              <w:rPr>
                <w:rFonts w:hint="eastAsia"/>
              </w:rPr>
            </w:pPr>
          </w:p>
          <w:p w:rsidR="002D1A7E" w:rsidRDefault="002D1A7E">
            <w:pPr>
              <w:rPr>
                <w:rFonts w:hint="eastAsia"/>
              </w:rPr>
            </w:pPr>
          </w:p>
          <w:p w:rsidR="002D1A7E" w:rsidRDefault="002D1A7E"/>
          <w:p w:rsidR="002D1A7E" w:rsidRDefault="002D1A7E" w:rsidP="00D71E0F">
            <w:pPr>
              <w:rPr>
                <w:rFonts w:hint="eastAsia"/>
              </w:rPr>
            </w:pPr>
            <w:r>
              <w:rPr>
                <w:rFonts w:hint="eastAsia"/>
              </w:rPr>
              <w:t xml:space="preserve">　　</w:t>
            </w:r>
          </w:p>
        </w:tc>
        <w:tc>
          <w:tcPr>
            <w:tcW w:w="1314" w:type="dxa"/>
          </w:tcPr>
          <w:p w:rsidR="002D1A7E" w:rsidRDefault="002D1A7E">
            <w:pPr>
              <w:rPr>
                <w:rFonts w:hint="eastAsia"/>
              </w:rPr>
            </w:pPr>
            <w:r>
              <w:rPr>
                <w:rFonts w:hint="eastAsia"/>
              </w:rPr>
              <w:lastRenderedPageBreak/>
              <w:t>排水施設</w:t>
            </w:r>
          </w:p>
        </w:tc>
        <w:tc>
          <w:tcPr>
            <w:tcW w:w="6351" w:type="dxa"/>
          </w:tcPr>
          <w:p w:rsidR="002D1A7E" w:rsidRDefault="002D1A7E">
            <w:pPr>
              <w:ind w:left="240" w:hangingChars="100" w:hanging="240"/>
              <w:rPr>
                <w:rFonts w:hint="eastAsia"/>
              </w:rPr>
            </w:pPr>
            <w:r>
              <w:rPr>
                <w:rFonts w:hint="eastAsia"/>
              </w:rPr>
              <w:t>１　事業区域及び当該区域を含む流域から流出する雨水その他の他表水は、放流先の排水路及び利水施設に支障を及ぼさないように排水すること。ただし、放流先の水路等が排出能力を有していないと認められるときは、事業区域内に雨水調整池その他施設を整備すること。</w:t>
            </w:r>
          </w:p>
          <w:p w:rsidR="002D1A7E" w:rsidRDefault="002D1A7E">
            <w:pPr>
              <w:ind w:left="240" w:hangingChars="100" w:hanging="240"/>
              <w:rPr>
                <w:rFonts w:hint="eastAsia"/>
              </w:rPr>
            </w:pPr>
            <w:r>
              <w:rPr>
                <w:rFonts w:hint="eastAsia"/>
              </w:rPr>
              <w:t>２　排水施設の計画流出量は、降雨確率年を１０年とし、排水施設の計画に用いる雨水流出量は合理式により算出すること。</w:t>
            </w:r>
          </w:p>
        </w:tc>
      </w:tr>
      <w:tr w:rsidR="002D1A7E">
        <w:tc>
          <w:tcPr>
            <w:tcW w:w="1533" w:type="dxa"/>
            <w:vMerge/>
          </w:tcPr>
          <w:p w:rsidR="002D1A7E" w:rsidRDefault="002D1A7E">
            <w:pPr>
              <w:rPr>
                <w:rFonts w:hint="eastAsia"/>
              </w:rPr>
            </w:pPr>
          </w:p>
        </w:tc>
        <w:tc>
          <w:tcPr>
            <w:tcW w:w="1314" w:type="dxa"/>
          </w:tcPr>
          <w:p w:rsidR="002D1A7E" w:rsidRDefault="002D1A7E">
            <w:pPr>
              <w:rPr>
                <w:rFonts w:hint="eastAsia"/>
              </w:rPr>
            </w:pPr>
            <w:r>
              <w:rPr>
                <w:rFonts w:hint="eastAsia"/>
              </w:rPr>
              <w:t>隣地との高低差等</w:t>
            </w:r>
          </w:p>
        </w:tc>
        <w:tc>
          <w:tcPr>
            <w:tcW w:w="6351" w:type="dxa"/>
          </w:tcPr>
          <w:p w:rsidR="002D1A7E" w:rsidRDefault="002D1A7E">
            <w:pPr>
              <w:ind w:left="240" w:hangingChars="100" w:hanging="240"/>
              <w:rPr>
                <w:rFonts w:hint="eastAsia"/>
              </w:rPr>
            </w:pPr>
            <w:r>
              <w:rPr>
                <w:rFonts w:hint="eastAsia"/>
              </w:rPr>
              <w:t>１　埋立て及び盛土事業にあっては、次に掲げる基準に適</w:t>
            </w:r>
          </w:p>
          <w:p w:rsidR="002D1A7E" w:rsidRDefault="002D1A7E">
            <w:pPr>
              <w:ind w:firstLineChars="100" w:firstLine="240"/>
              <w:rPr>
                <w:rFonts w:hint="eastAsia"/>
              </w:rPr>
            </w:pPr>
            <w:r>
              <w:rPr>
                <w:rFonts w:hint="eastAsia"/>
              </w:rPr>
              <w:t>合すること。</w:t>
            </w:r>
          </w:p>
          <w:p w:rsidR="002D1A7E" w:rsidRDefault="002D1A7E">
            <w:pPr>
              <w:ind w:leftChars="100" w:left="480" w:hangingChars="100" w:hanging="240"/>
              <w:rPr>
                <w:rFonts w:hint="eastAsia"/>
              </w:rPr>
            </w:pPr>
            <w:r>
              <w:rPr>
                <w:rFonts w:hint="eastAsia"/>
              </w:rPr>
              <w:t>ア　厚さ０．３メートルごとに十分な敷きならし、締め</w:t>
            </w:r>
          </w:p>
          <w:p w:rsidR="002D1A7E" w:rsidRDefault="002D1A7E">
            <w:pPr>
              <w:ind w:firstLineChars="200" w:firstLine="480"/>
              <w:rPr>
                <w:rFonts w:hint="eastAsia"/>
              </w:rPr>
            </w:pPr>
            <w:r>
              <w:rPr>
                <w:rFonts w:hint="eastAsia"/>
              </w:rPr>
              <w:t>固めをすること。</w:t>
            </w:r>
          </w:p>
          <w:p w:rsidR="002D1A7E" w:rsidRDefault="002D1A7E">
            <w:pPr>
              <w:ind w:firstLineChars="100" w:firstLine="240"/>
              <w:rPr>
                <w:rFonts w:hint="eastAsia"/>
              </w:rPr>
            </w:pPr>
            <w:r>
              <w:rPr>
                <w:rFonts w:hint="eastAsia"/>
              </w:rPr>
              <w:t>イ　盛土地盤面の雨水排水は、のりの反対方面にこう配</w:t>
            </w:r>
          </w:p>
          <w:p w:rsidR="002D1A7E" w:rsidRDefault="002D1A7E">
            <w:pPr>
              <w:ind w:leftChars="100" w:left="480" w:hangingChars="100" w:hanging="240"/>
              <w:rPr>
                <w:rFonts w:hint="eastAsia"/>
              </w:rPr>
            </w:pPr>
            <w:r>
              <w:rPr>
                <w:rFonts w:hint="eastAsia"/>
              </w:rPr>
              <w:t xml:space="preserve">　をとるものとする。反対方向にこう配をとることがで</w:t>
            </w:r>
          </w:p>
          <w:p w:rsidR="002D1A7E" w:rsidRDefault="002D1A7E">
            <w:pPr>
              <w:ind w:leftChars="200" w:left="480"/>
              <w:rPr>
                <w:rFonts w:hint="eastAsia"/>
              </w:rPr>
            </w:pPr>
            <w:r>
              <w:rPr>
                <w:rFonts w:hint="eastAsia"/>
              </w:rPr>
              <w:t>きない場合は、堅排水により排水する等の措置を講ずること。</w:t>
            </w:r>
          </w:p>
          <w:p w:rsidR="002D1A7E" w:rsidRDefault="002D1A7E">
            <w:pPr>
              <w:ind w:leftChars="100" w:left="480" w:hangingChars="100" w:hanging="240"/>
              <w:rPr>
                <w:rFonts w:hint="eastAsia"/>
              </w:rPr>
            </w:pPr>
            <w:r>
              <w:rPr>
                <w:rFonts w:hint="eastAsia"/>
              </w:rPr>
              <w:t>ウ　盛土の高さが１０メートルを超える場合は、のりの下端に擁壁を設置するものとし、その構造は建築基準法施行令（昭和２５年政令第３３８号）１４２条（同令第７章の３の準用に関する部分を除く。）の規定を準用し、土圧等により転倒及び沈下しないものとする。なお、盛土高の上限については、別途協議するものとする。</w:t>
            </w:r>
          </w:p>
          <w:p w:rsidR="002D1A7E" w:rsidRDefault="002D1A7E">
            <w:pPr>
              <w:ind w:leftChars="100" w:left="480" w:hangingChars="100" w:hanging="240"/>
              <w:rPr>
                <w:rFonts w:hint="eastAsia"/>
              </w:rPr>
            </w:pPr>
            <w:r>
              <w:rPr>
                <w:rFonts w:hint="eastAsia"/>
              </w:rPr>
              <w:t>エ　盛土こう配は、３０度以下とし、垂直高が５メートルごとに幅１メートル以上の小段を設け、排水措置を講ずること。また、著しく傾斜している土地に盛土をする場合は、盛土をする前の地盤と盛土が接する面が滑り面とならないように原地盤の段切り等必要な措置を講ずること。</w:t>
            </w:r>
          </w:p>
          <w:p w:rsidR="002D1A7E" w:rsidRDefault="002D1A7E">
            <w:pPr>
              <w:ind w:leftChars="100" w:left="480" w:hangingChars="100" w:hanging="240"/>
              <w:rPr>
                <w:rFonts w:hint="eastAsia"/>
              </w:rPr>
            </w:pPr>
            <w:r>
              <w:rPr>
                <w:rFonts w:hint="eastAsia"/>
              </w:rPr>
              <w:t>オ　盛土により生じたのり面は、崩壊しないように植栽による保護等必要な措置を講ずること。</w:t>
            </w:r>
          </w:p>
          <w:p w:rsidR="002D1A7E" w:rsidRDefault="002D1A7E">
            <w:pPr>
              <w:ind w:leftChars="100" w:left="480" w:hangingChars="100" w:hanging="240"/>
              <w:rPr>
                <w:rFonts w:hint="eastAsia"/>
              </w:rPr>
            </w:pPr>
            <w:r>
              <w:rPr>
                <w:rFonts w:hint="eastAsia"/>
              </w:rPr>
              <w:t>カ　天地替等に係る堀削深度は、現状地盤面を基準として、３メートル以内とすること。</w:t>
            </w:r>
          </w:p>
          <w:p w:rsidR="002D1A7E" w:rsidRDefault="002D1A7E">
            <w:pPr>
              <w:ind w:leftChars="100" w:left="480" w:hangingChars="100" w:hanging="240"/>
              <w:rPr>
                <w:rFonts w:hint="eastAsia"/>
              </w:rPr>
            </w:pPr>
            <w:r>
              <w:rPr>
                <w:rFonts w:hint="eastAsia"/>
              </w:rPr>
              <w:t>キ　特に起状のある場所での埋立て及び盛土については、上記のほか必要に応じて、森林法（昭和２６年法律第２４９号）第１０条の２に規定する開発行為の許可に係る基準、建設省土木構造標準設計等を参考として、安全性への対応を行うこと。</w:t>
            </w:r>
          </w:p>
          <w:p w:rsidR="002D1A7E" w:rsidRDefault="002D1A7E">
            <w:pPr>
              <w:ind w:left="240" w:hangingChars="100" w:hanging="240"/>
              <w:rPr>
                <w:rFonts w:hint="eastAsia"/>
              </w:rPr>
            </w:pPr>
            <w:r>
              <w:rPr>
                <w:rFonts w:hint="eastAsia"/>
              </w:rPr>
              <w:t>２　たい積事業にあっては、次に掲げる基準に適合すること。</w:t>
            </w:r>
          </w:p>
          <w:p w:rsidR="002D1A7E" w:rsidRDefault="002D1A7E">
            <w:pPr>
              <w:ind w:left="240" w:hangingChars="100" w:hanging="240"/>
              <w:rPr>
                <w:rFonts w:hint="eastAsia"/>
              </w:rPr>
            </w:pPr>
            <w:r>
              <w:rPr>
                <w:rFonts w:hint="eastAsia"/>
              </w:rPr>
              <w:lastRenderedPageBreak/>
              <w:t xml:space="preserve">　ア　堀削は、原則として認めない。</w:t>
            </w:r>
          </w:p>
          <w:p w:rsidR="002D1A7E" w:rsidRDefault="002D1A7E">
            <w:pPr>
              <w:ind w:left="480" w:hangingChars="200" w:hanging="480"/>
              <w:rPr>
                <w:rFonts w:hint="eastAsia"/>
              </w:rPr>
            </w:pPr>
            <w:r>
              <w:rPr>
                <w:rFonts w:hint="eastAsia"/>
              </w:rPr>
              <w:t xml:space="preserve">　イ　たい積高は、現況地盤面を基準として２．５メートル以下とすること。</w:t>
            </w:r>
          </w:p>
          <w:p w:rsidR="002D1A7E" w:rsidRDefault="002D1A7E">
            <w:pPr>
              <w:ind w:left="480" w:hangingChars="200" w:hanging="480"/>
              <w:rPr>
                <w:rFonts w:hint="eastAsia"/>
              </w:rPr>
            </w:pPr>
            <w:r>
              <w:rPr>
                <w:rFonts w:hint="eastAsia"/>
              </w:rPr>
              <w:t xml:space="preserve">　ウ　たい積こう配は、３０度以下とし、十分な突き固めをすること。</w:t>
            </w:r>
          </w:p>
          <w:p w:rsidR="002D1A7E" w:rsidRDefault="002D1A7E">
            <w:pPr>
              <w:ind w:left="480" w:hangingChars="200" w:hanging="480"/>
              <w:rPr>
                <w:rFonts w:hint="eastAsia"/>
              </w:rPr>
            </w:pPr>
            <w:r>
              <w:rPr>
                <w:rFonts w:hint="eastAsia"/>
              </w:rPr>
              <w:t xml:space="preserve">　エ　たい積の期間は、許可の日より起算して６月以内とすること。</w:t>
            </w:r>
          </w:p>
          <w:p w:rsidR="002D1A7E" w:rsidRDefault="002D1A7E">
            <w:pPr>
              <w:ind w:left="480" w:hangingChars="200" w:hanging="480"/>
              <w:rPr>
                <w:rFonts w:hint="eastAsia"/>
              </w:rPr>
            </w:pPr>
            <w:r>
              <w:rPr>
                <w:rFonts w:hint="eastAsia"/>
              </w:rPr>
              <w:t xml:space="preserve">　オ　粉じんが飛散するおそれのあるものについては、散水やシートで覆う等必要な措置を講じること。</w:t>
            </w:r>
          </w:p>
        </w:tc>
      </w:tr>
      <w:tr w:rsidR="002D1A7E">
        <w:trPr>
          <w:cantSplit/>
        </w:trPr>
        <w:tc>
          <w:tcPr>
            <w:tcW w:w="1533" w:type="dxa"/>
            <w:vMerge/>
          </w:tcPr>
          <w:p w:rsidR="002D1A7E" w:rsidRDefault="002D1A7E">
            <w:pPr>
              <w:rPr>
                <w:rFonts w:hint="eastAsia"/>
              </w:rPr>
            </w:pPr>
          </w:p>
        </w:tc>
        <w:tc>
          <w:tcPr>
            <w:tcW w:w="1314" w:type="dxa"/>
            <w:tcBorders>
              <w:top w:val="nil"/>
            </w:tcBorders>
          </w:tcPr>
          <w:p w:rsidR="002D1A7E" w:rsidRDefault="002D1A7E">
            <w:pPr>
              <w:rPr>
                <w:rFonts w:hint="eastAsia"/>
              </w:rPr>
            </w:pPr>
            <w:r>
              <w:rPr>
                <w:rFonts w:hint="eastAsia"/>
              </w:rPr>
              <w:t>整地</w:t>
            </w:r>
          </w:p>
        </w:tc>
        <w:tc>
          <w:tcPr>
            <w:tcW w:w="6351" w:type="dxa"/>
            <w:tcBorders>
              <w:top w:val="nil"/>
            </w:tcBorders>
          </w:tcPr>
          <w:p w:rsidR="002D1A7E" w:rsidRDefault="002D1A7E">
            <w:pPr>
              <w:ind w:firstLineChars="100" w:firstLine="240"/>
              <w:rPr>
                <w:rFonts w:hint="eastAsia"/>
              </w:rPr>
            </w:pPr>
            <w:r>
              <w:rPr>
                <w:rFonts w:hint="eastAsia"/>
              </w:rPr>
              <w:t>事業を完了し、又は中止若しくは廃止したときはブルドーザー等建設機械により敷きならしを行い、充分転圧し、整地等の措置を講じること。</w:t>
            </w:r>
          </w:p>
        </w:tc>
      </w:tr>
      <w:tr w:rsidR="002D1A7E">
        <w:trPr>
          <w:cantSplit/>
        </w:trPr>
        <w:tc>
          <w:tcPr>
            <w:tcW w:w="1533" w:type="dxa"/>
            <w:vMerge/>
          </w:tcPr>
          <w:p w:rsidR="002D1A7E" w:rsidRDefault="002D1A7E">
            <w:pPr>
              <w:rPr>
                <w:rFonts w:hint="eastAsia"/>
              </w:rPr>
            </w:pPr>
          </w:p>
        </w:tc>
        <w:tc>
          <w:tcPr>
            <w:tcW w:w="1314" w:type="dxa"/>
          </w:tcPr>
          <w:p w:rsidR="002D1A7E" w:rsidRDefault="002D1A7E">
            <w:pPr>
              <w:rPr>
                <w:rFonts w:hint="eastAsia"/>
              </w:rPr>
            </w:pPr>
            <w:r>
              <w:rPr>
                <w:rFonts w:hint="eastAsia"/>
              </w:rPr>
              <w:t>記録写真</w:t>
            </w:r>
          </w:p>
        </w:tc>
        <w:tc>
          <w:tcPr>
            <w:tcW w:w="6351" w:type="dxa"/>
          </w:tcPr>
          <w:p w:rsidR="002D1A7E" w:rsidRDefault="002D1A7E">
            <w:pPr>
              <w:rPr>
                <w:rFonts w:hint="eastAsia"/>
              </w:rPr>
            </w:pPr>
            <w:r>
              <w:rPr>
                <w:rFonts w:hint="eastAsia"/>
              </w:rPr>
              <w:t xml:space="preserve">　次により、着手前、中間及び完了後の写真を撮影し事業完了届とともに提出すること。</w:t>
            </w:r>
          </w:p>
          <w:p w:rsidR="002D1A7E" w:rsidRDefault="002D1A7E">
            <w:pPr>
              <w:ind w:left="240" w:hangingChars="100" w:hanging="240"/>
              <w:rPr>
                <w:rFonts w:hint="eastAsia"/>
              </w:rPr>
            </w:pPr>
            <w:r>
              <w:rPr>
                <w:rFonts w:hint="eastAsia"/>
              </w:rPr>
              <w:t>１　着手前と完了後の写真は、同一の位置、方向から対比できるよう撮影する。</w:t>
            </w:r>
          </w:p>
          <w:p w:rsidR="002D1A7E" w:rsidRDefault="002D1A7E">
            <w:pPr>
              <w:ind w:left="240" w:hangingChars="100" w:hanging="240"/>
              <w:rPr>
                <w:rFonts w:hint="eastAsia"/>
              </w:rPr>
            </w:pPr>
            <w:r>
              <w:rPr>
                <w:rFonts w:hint="eastAsia"/>
              </w:rPr>
              <w:t>２　構造物については、付近を整理して、寸法が確認できるものを目的物に添えて撮影すること。この場合、位置が確認できるよう背景を入れ、黒板には目的物の形状、寸法及び位置を記入すること。</w:t>
            </w:r>
          </w:p>
          <w:p w:rsidR="002D1A7E" w:rsidRDefault="002D1A7E">
            <w:pPr>
              <w:ind w:left="240" w:hangingChars="100" w:hanging="240"/>
              <w:rPr>
                <w:rFonts w:hint="eastAsia"/>
              </w:rPr>
            </w:pPr>
            <w:r>
              <w:rPr>
                <w:rFonts w:hint="eastAsia"/>
              </w:rPr>
              <w:t>３　施行過程における構造物及び完了後確認することが困難な箇所については撮影の機会を逃さないよう特に留意すること。</w:t>
            </w:r>
          </w:p>
        </w:tc>
      </w:tr>
    </w:tbl>
    <w:p w:rsidR="006456C6" w:rsidRDefault="006456C6">
      <w:pPr>
        <w:rPr>
          <w:rFonts w:hint="eastAsia"/>
        </w:rPr>
      </w:pPr>
    </w:p>
    <w:p w:rsidR="006456C6" w:rsidRDefault="006456C6">
      <w:pPr>
        <w:rPr>
          <w:rFonts w:hint="eastAsia"/>
        </w:rPr>
      </w:pPr>
    </w:p>
    <w:p w:rsidR="006456C6" w:rsidRDefault="006456C6">
      <w:pPr>
        <w:rPr>
          <w:rFonts w:hint="eastAsia"/>
        </w:rPr>
      </w:pPr>
    </w:p>
    <w:p w:rsidR="006456C6" w:rsidRDefault="006456C6">
      <w:pPr>
        <w:rPr>
          <w:rFonts w:hint="eastAsia"/>
        </w:rPr>
      </w:pPr>
    </w:p>
    <w:sectPr w:rsidR="006456C6">
      <w:pgSz w:w="11906" w:h="16838" w:code="9"/>
      <w:pgMar w:top="1134" w:right="1134" w:bottom="1134" w:left="1134" w:header="851" w:footer="992" w:gutter="0"/>
      <w:cols w:space="425"/>
      <w:docGrid w:type="lines" w:linePitch="326" w:charSpace="-42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6C6"/>
    <w:rsid w:val="002D1A7E"/>
    <w:rsid w:val="006456C6"/>
    <w:rsid w:val="00A73E3A"/>
    <w:rsid w:val="00C13297"/>
    <w:rsid w:val="00D71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2110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環境保全係B</dc:creator>
  <cp:lastModifiedBy>admin</cp:lastModifiedBy>
  <cp:revision>2</cp:revision>
  <cp:lastPrinted>2011-04-28T06:03:00Z</cp:lastPrinted>
  <dcterms:created xsi:type="dcterms:W3CDTF">2016-08-30T03:10:00Z</dcterms:created>
  <dcterms:modified xsi:type="dcterms:W3CDTF">2016-08-30T03:10:00Z</dcterms:modified>
</cp:coreProperties>
</file>